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203" w:rsidRPr="00927203" w:rsidRDefault="00927203" w:rsidP="00927203">
      <w:pPr>
        <w:spacing w:after="0" w:line="240" w:lineRule="auto"/>
        <w:jc w:val="center"/>
        <w:rPr>
          <w:u w:val="single"/>
        </w:rPr>
      </w:pPr>
      <w:r w:rsidRPr="00927203">
        <w:rPr>
          <w:u w:val="single"/>
        </w:rPr>
        <w:t>DÚVIDA GRANDE QUEIMADO</w:t>
      </w:r>
    </w:p>
    <w:p w:rsidR="00927203" w:rsidRDefault="00927203" w:rsidP="004F044C">
      <w:pPr>
        <w:spacing w:after="0" w:line="240" w:lineRule="auto"/>
      </w:pPr>
    </w:p>
    <w:p w:rsidR="00927203" w:rsidRDefault="00927203" w:rsidP="004F044C">
      <w:pPr>
        <w:spacing w:after="0" w:line="240" w:lineRule="auto"/>
      </w:pPr>
      <w:r>
        <w:t>No Manual (</w:t>
      </w:r>
      <w:r>
        <w:t>SIH – Sistema de Informação Hospitalar do SUS: Manual Técnico Operacional do Sistema</w:t>
      </w:r>
      <w:r>
        <w:t>, 2017, p. 53) consta que:</w:t>
      </w:r>
    </w:p>
    <w:p w:rsidR="00927203" w:rsidRDefault="00927203" w:rsidP="004F044C">
      <w:pPr>
        <w:spacing w:after="0" w:line="240" w:lineRule="auto"/>
      </w:pPr>
    </w:p>
    <w:p w:rsidR="00E3387E" w:rsidRPr="00966004" w:rsidRDefault="009F0C4A" w:rsidP="00927203">
      <w:pPr>
        <w:spacing w:after="0" w:line="240" w:lineRule="auto"/>
        <w:ind w:left="2268"/>
        <w:rPr>
          <w:i/>
          <w:sz w:val="20"/>
          <w:szCs w:val="20"/>
        </w:rPr>
      </w:pPr>
      <w:r w:rsidRPr="00966004">
        <w:rPr>
          <w:i/>
          <w:sz w:val="20"/>
          <w:szCs w:val="20"/>
        </w:rPr>
        <w:t>“</w:t>
      </w:r>
      <w:r w:rsidRPr="00966004">
        <w:rPr>
          <w:i/>
          <w:sz w:val="20"/>
          <w:szCs w:val="20"/>
        </w:rPr>
        <w:t xml:space="preserve">No procedimento </w:t>
      </w:r>
      <w:r w:rsidRPr="00966004">
        <w:rPr>
          <w:i/>
          <w:sz w:val="20"/>
          <w:szCs w:val="20"/>
        </w:rPr>
        <w:t>(</w:t>
      </w:r>
      <w:r w:rsidRPr="00966004">
        <w:rPr>
          <w:i/>
          <w:sz w:val="20"/>
          <w:szCs w:val="20"/>
        </w:rPr>
        <w:t xml:space="preserve">04.13.01.006-6 </w:t>
      </w:r>
      <w:r w:rsidRPr="00966004">
        <w:rPr>
          <w:i/>
          <w:sz w:val="20"/>
          <w:szCs w:val="20"/>
        </w:rPr>
        <w:t xml:space="preserve">TRATAMENTO DE GRANDE QUEIMADO) </w:t>
      </w:r>
      <w:r w:rsidRPr="00966004">
        <w:rPr>
          <w:i/>
          <w:sz w:val="20"/>
          <w:szCs w:val="20"/>
        </w:rPr>
        <w:t xml:space="preserve">estão incluídos os profissionais e serviços hospitalares, cuidados clínicos, cirúrgicos e os curativos do paciente. </w:t>
      </w:r>
      <w:r w:rsidRPr="00966004">
        <w:rPr>
          <w:i/>
          <w:sz w:val="20"/>
          <w:szCs w:val="20"/>
          <w:u w:val="single"/>
        </w:rPr>
        <w:t xml:space="preserve">O </w:t>
      </w:r>
      <w:proofErr w:type="spellStart"/>
      <w:r w:rsidRPr="00966004">
        <w:rPr>
          <w:i/>
          <w:sz w:val="20"/>
          <w:szCs w:val="20"/>
          <w:u w:val="single"/>
        </w:rPr>
        <w:t>debridamento</w:t>
      </w:r>
      <w:proofErr w:type="spellEnd"/>
      <w:r w:rsidRPr="00966004">
        <w:rPr>
          <w:i/>
          <w:sz w:val="20"/>
          <w:szCs w:val="20"/>
          <w:u w:val="single"/>
        </w:rPr>
        <w:t xml:space="preserve"> cirúrgico, em qualquer fase, está incluído no procedimento</w:t>
      </w:r>
      <w:r w:rsidRPr="00966004">
        <w:rPr>
          <w:i/>
          <w:sz w:val="20"/>
          <w:szCs w:val="20"/>
        </w:rPr>
        <w:t xml:space="preserve">, </w:t>
      </w:r>
      <w:r w:rsidRPr="00966004">
        <w:rPr>
          <w:i/>
          <w:sz w:val="20"/>
          <w:szCs w:val="20"/>
          <w:u w:val="single"/>
        </w:rPr>
        <w:t>EXCETO</w:t>
      </w:r>
      <w:r w:rsidRPr="00966004">
        <w:rPr>
          <w:i/>
          <w:sz w:val="20"/>
          <w:szCs w:val="20"/>
        </w:rPr>
        <w:t xml:space="preserve"> </w:t>
      </w:r>
      <w:r w:rsidRPr="00966004">
        <w:rPr>
          <w:i/>
          <w:sz w:val="20"/>
          <w:szCs w:val="20"/>
          <w:u w:val="single"/>
        </w:rPr>
        <w:t>nos centros de referência que podem registrar como procedimentos especiais</w:t>
      </w:r>
      <w:r w:rsidRPr="00966004">
        <w:rPr>
          <w:i/>
          <w:sz w:val="20"/>
          <w:szCs w:val="20"/>
        </w:rPr>
        <w:t>.</w:t>
      </w:r>
      <w:r w:rsidRPr="00966004">
        <w:rPr>
          <w:i/>
          <w:sz w:val="20"/>
          <w:szCs w:val="20"/>
        </w:rPr>
        <w:t>”</w:t>
      </w:r>
    </w:p>
    <w:p w:rsidR="009F0C4A" w:rsidRDefault="009F0C4A" w:rsidP="004F044C">
      <w:pPr>
        <w:spacing w:after="0" w:line="240" w:lineRule="auto"/>
      </w:pPr>
    </w:p>
    <w:p w:rsidR="00966004" w:rsidRDefault="00966004" w:rsidP="004F044C">
      <w:pPr>
        <w:spacing w:after="0" w:line="240" w:lineRule="auto"/>
      </w:pPr>
      <w:r>
        <w:rPr>
          <w:noProof/>
        </w:rPr>
        <w:drawing>
          <wp:inline distT="0" distB="0" distL="0" distR="0">
            <wp:extent cx="5391150" cy="48672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004" w:rsidRDefault="00966004" w:rsidP="004F044C">
      <w:pPr>
        <w:spacing w:after="0" w:line="240" w:lineRule="auto"/>
      </w:pPr>
    </w:p>
    <w:p w:rsidR="009F0C4A" w:rsidRDefault="009F0C4A" w:rsidP="004F044C">
      <w:pPr>
        <w:spacing w:after="0" w:line="240" w:lineRule="auto"/>
        <w:rPr>
          <w:rFonts w:ascii="Arial" w:hAnsi="Arial" w:cs="Arial"/>
          <w:sz w:val="18"/>
          <w:szCs w:val="18"/>
          <w:shd w:val="clear" w:color="auto" w:fill="FFFFFF"/>
        </w:rPr>
      </w:pPr>
      <w:r>
        <w:t>Com frequência o cirurgião plástico cobra nova</w:t>
      </w:r>
      <w:r w:rsidR="00966004">
        <w:t>s</w:t>
      </w:r>
      <w:r>
        <w:t xml:space="preserve"> AIH com o procedimento “</w:t>
      </w:r>
      <w:r>
        <w:rPr>
          <w:rFonts w:ascii="Arial" w:hAnsi="Arial" w:cs="Arial"/>
          <w:color w:val="1969A0"/>
          <w:sz w:val="18"/>
          <w:szCs w:val="18"/>
          <w:shd w:val="clear" w:color="auto" w:fill="FFFFFF"/>
        </w:rPr>
        <w:t>04.15.04.003-5 - DEBRIDAMENTO DE ULCERA / DE TECIDOS DESVITALIZADOS</w:t>
      </w:r>
      <w:r>
        <w:rPr>
          <w:rFonts w:ascii="Arial" w:hAnsi="Arial" w:cs="Arial"/>
          <w:color w:val="1969A0"/>
          <w:sz w:val="18"/>
          <w:szCs w:val="18"/>
          <w:shd w:val="clear" w:color="auto" w:fill="FFFFFF"/>
        </w:rPr>
        <w:t xml:space="preserve">” </w:t>
      </w:r>
      <w:r w:rsidRPr="009F0C4A">
        <w:rPr>
          <w:rFonts w:ascii="Arial" w:hAnsi="Arial" w:cs="Arial"/>
          <w:sz w:val="18"/>
          <w:szCs w:val="18"/>
          <w:shd w:val="clear" w:color="auto" w:fill="FFFFFF"/>
        </w:rPr>
        <w:t>após a internação do paciente com AIH de Grande Queimado</w:t>
      </w:r>
      <w:bookmarkStart w:id="0" w:name="_GoBack"/>
      <w:bookmarkEnd w:id="0"/>
      <w:r w:rsidR="00966004">
        <w:rPr>
          <w:rFonts w:ascii="Arial" w:hAnsi="Arial" w:cs="Arial"/>
          <w:sz w:val="18"/>
          <w:szCs w:val="18"/>
          <w:shd w:val="clear" w:color="auto" w:fill="FFFFFF"/>
        </w:rPr>
        <w:t xml:space="preserve"> que permanece muitos dias e até meses, além da permanência média do Tratamento de Grande Queimado (10 dias)</w:t>
      </w:r>
      <w:r w:rsidRPr="009F0C4A">
        <w:rPr>
          <w:rFonts w:ascii="Arial" w:hAnsi="Arial" w:cs="Arial"/>
          <w:sz w:val="18"/>
          <w:szCs w:val="18"/>
          <w:shd w:val="clear" w:color="auto" w:fill="FFFFFF"/>
        </w:rPr>
        <w:t>.</w:t>
      </w:r>
    </w:p>
    <w:p w:rsidR="009F0C4A" w:rsidRDefault="009F0C4A" w:rsidP="004F044C">
      <w:pPr>
        <w:spacing w:after="0" w:line="240" w:lineRule="auto"/>
      </w:pPr>
    </w:p>
    <w:p w:rsidR="009F0C4A" w:rsidRDefault="009F0C4A" w:rsidP="004F044C">
      <w:pPr>
        <w:spacing w:after="0" w:line="240" w:lineRule="auto"/>
      </w:pPr>
      <w:r>
        <w:t>E no manual consta</w:t>
      </w:r>
      <w:r w:rsidR="00927203">
        <w:t xml:space="preserve"> também que</w:t>
      </w:r>
      <w:r>
        <w:t>:</w:t>
      </w:r>
    </w:p>
    <w:p w:rsidR="009F0C4A" w:rsidRPr="00966004" w:rsidRDefault="009F0C4A" w:rsidP="004F044C">
      <w:pPr>
        <w:spacing w:after="0" w:line="240" w:lineRule="auto"/>
        <w:ind w:left="2268"/>
        <w:rPr>
          <w:i/>
          <w:sz w:val="20"/>
          <w:szCs w:val="20"/>
        </w:rPr>
      </w:pPr>
      <w:r w:rsidRPr="00966004">
        <w:rPr>
          <w:i/>
          <w:sz w:val="20"/>
          <w:szCs w:val="20"/>
        </w:rPr>
        <w:t>“</w:t>
      </w:r>
      <w:r w:rsidRPr="00966004">
        <w:rPr>
          <w:i/>
          <w:sz w:val="20"/>
          <w:szCs w:val="20"/>
        </w:rPr>
        <w:t>A emissão de nova AIH para o mesmo paciente é permitida nas condições abaixo</w:t>
      </w:r>
      <w:r w:rsidRPr="00966004">
        <w:rPr>
          <w:i/>
          <w:sz w:val="20"/>
          <w:szCs w:val="20"/>
        </w:rPr>
        <w:t xml:space="preserve"> (...):</w:t>
      </w:r>
    </w:p>
    <w:p w:rsidR="009F0C4A" w:rsidRPr="00966004" w:rsidRDefault="009F0C4A" w:rsidP="004F044C">
      <w:pPr>
        <w:spacing w:after="0" w:line="240" w:lineRule="auto"/>
        <w:ind w:left="2268"/>
        <w:rPr>
          <w:i/>
          <w:sz w:val="20"/>
          <w:szCs w:val="20"/>
        </w:rPr>
      </w:pPr>
    </w:p>
    <w:p w:rsidR="009F0C4A" w:rsidRPr="00966004" w:rsidRDefault="009F0C4A" w:rsidP="004F044C">
      <w:pPr>
        <w:spacing w:after="0" w:line="240" w:lineRule="auto"/>
        <w:ind w:left="2268"/>
        <w:rPr>
          <w:i/>
          <w:sz w:val="20"/>
          <w:szCs w:val="20"/>
        </w:rPr>
      </w:pPr>
      <w:r w:rsidRPr="00966004">
        <w:rPr>
          <w:i/>
          <w:sz w:val="20"/>
          <w:szCs w:val="20"/>
        </w:rPr>
        <w:t xml:space="preserve">5.1 DE CIRURGIA PARA CIRURGIA </w:t>
      </w:r>
    </w:p>
    <w:p w:rsidR="009F0C4A" w:rsidRPr="00966004" w:rsidRDefault="009F0C4A" w:rsidP="004F044C">
      <w:pPr>
        <w:spacing w:after="0" w:line="240" w:lineRule="auto"/>
        <w:ind w:left="2268"/>
        <w:rPr>
          <w:i/>
          <w:sz w:val="20"/>
          <w:szCs w:val="20"/>
        </w:rPr>
      </w:pPr>
      <w:r w:rsidRPr="00966004">
        <w:rPr>
          <w:i/>
          <w:sz w:val="20"/>
          <w:szCs w:val="20"/>
        </w:rPr>
        <w:t xml:space="preserve">Quando da realização de outra cirurgia em um novo ato anestésico durante a mesma internação, incluída também os casos de </w:t>
      </w:r>
      <w:proofErr w:type="spellStart"/>
      <w:r w:rsidRPr="00966004">
        <w:rPr>
          <w:i/>
          <w:sz w:val="20"/>
          <w:szCs w:val="20"/>
        </w:rPr>
        <w:t>reoperacão</w:t>
      </w:r>
      <w:proofErr w:type="spellEnd"/>
      <w:r w:rsidRPr="00966004">
        <w:rPr>
          <w:i/>
          <w:sz w:val="20"/>
          <w:szCs w:val="20"/>
        </w:rPr>
        <w:t>.</w:t>
      </w:r>
      <w:r w:rsidRPr="00966004">
        <w:rPr>
          <w:i/>
          <w:sz w:val="20"/>
          <w:szCs w:val="20"/>
        </w:rPr>
        <w:t>”</w:t>
      </w:r>
    </w:p>
    <w:p w:rsidR="00927203" w:rsidRDefault="00927203" w:rsidP="004F044C">
      <w:pPr>
        <w:spacing w:after="0" w:line="240" w:lineRule="auto"/>
      </w:pPr>
    </w:p>
    <w:p w:rsidR="00966004" w:rsidRDefault="00966004" w:rsidP="004F044C">
      <w:pPr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5219700" cy="40767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004" w:rsidRDefault="00966004" w:rsidP="004F044C">
      <w:pPr>
        <w:spacing w:after="0" w:line="240" w:lineRule="auto"/>
      </w:pPr>
    </w:p>
    <w:p w:rsidR="00966004" w:rsidRDefault="00927203" w:rsidP="004F044C">
      <w:pPr>
        <w:spacing w:after="0" w:line="240" w:lineRule="auto"/>
      </w:pPr>
      <w:r>
        <w:t>Então, como é a cobrança</w:t>
      </w:r>
      <w:r w:rsidR="00966004">
        <w:t xml:space="preserve"> dos procedimentos realizados após o fim da permanência média do Grande Queimado</w:t>
      </w:r>
      <w:r>
        <w:t xml:space="preserve">? </w:t>
      </w:r>
    </w:p>
    <w:p w:rsidR="00966004" w:rsidRDefault="00966004" w:rsidP="004F044C">
      <w:pPr>
        <w:spacing w:after="0" w:line="240" w:lineRule="auto"/>
      </w:pPr>
    </w:p>
    <w:p w:rsidR="00927203" w:rsidRPr="009F0C4A" w:rsidRDefault="00927203" w:rsidP="004F044C">
      <w:pPr>
        <w:spacing w:after="0" w:line="240" w:lineRule="auto"/>
      </w:pPr>
      <w:r>
        <w:t xml:space="preserve">O cirurgião plástico pode abrir nova AIH sempre que realizar novo </w:t>
      </w:r>
      <w:proofErr w:type="spellStart"/>
      <w:r>
        <w:t>debridamento</w:t>
      </w:r>
      <w:proofErr w:type="spellEnd"/>
      <w:r>
        <w:t>?</w:t>
      </w:r>
      <w:r w:rsidR="00966004">
        <w:t xml:space="preserve"> Existe um limite para novas AIH de </w:t>
      </w:r>
      <w:proofErr w:type="spellStart"/>
      <w:r w:rsidR="00966004">
        <w:t>debridamento</w:t>
      </w:r>
      <w:proofErr w:type="spellEnd"/>
      <w:r w:rsidR="00966004">
        <w:t xml:space="preserve">, existe um parâmetro de tempo razoável para abertura de nova AIH de </w:t>
      </w:r>
      <w:proofErr w:type="spellStart"/>
      <w:r w:rsidR="00966004">
        <w:t>debridamento</w:t>
      </w:r>
      <w:proofErr w:type="spellEnd"/>
      <w:r w:rsidR="00966004">
        <w:t>?</w:t>
      </w:r>
    </w:p>
    <w:sectPr w:rsidR="00927203" w:rsidRPr="009F0C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C4A"/>
    <w:rsid w:val="004F044C"/>
    <w:rsid w:val="00927203"/>
    <w:rsid w:val="00966004"/>
    <w:rsid w:val="009F0C4A"/>
    <w:rsid w:val="00E3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5079"/>
  <w15:chartTrackingRefBased/>
  <w15:docId w15:val="{5BB86C3B-CAA1-44BB-B2DF-B709A7C6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2018-06-21T00:49:00Z</dcterms:created>
  <dcterms:modified xsi:type="dcterms:W3CDTF">2018-06-21T00:49:00Z</dcterms:modified>
</cp:coreProperties>
</file>