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C0" w:rsidRDefault="000552E8">
      <w:bookmarkStart w:id="0" w:name="_GoBack"/>
      <w:r>
        <w:rPr>
          <w:noProof/>
          <w:lang w:eastAsia="pt-BR"/>
        </w:rPr>
        <w:drawing>
          <wp:inline distT="0" distB="0" distL="0" distR="0" wp14:anchorId="39D62B43" wp14:editId="1CDDDF0F">
            <wp:extent cx="5424693" cy="3663209"/>
            <wp:effectExtent l="0" t="0" r="508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25509" cy="366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552E8" w:rsidRDefault="000552E8"/>
    <w:p w:rsidR="000552E8" w:rsidRDefault="000552E8"/>
    <w:sectPr w:rsidR="000552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2E8"/>
    <w:rsid w:val="000552E8"/>
    <w:rsid w:val="005D15BE"/>
    <w:rsid w:val="00661B74"/>
    <w:rsid w:val="00DF3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55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52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55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52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4737C-FC98-4FB0-8921-E7BDF70F2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psa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Rodrigues, Maria Aparecida</dc:creator>
  <cp:lastModifiedBy>Rodrigues, Maria Aparecida</cp:lastModifiedBy>
  <cp:revision>3</cp:revision>
  <dcterms:created xsi:type="dcterms:W3CDTF">2015-05-08T20:31:00Z</dcterms:created>
  <dcterms:modified xsi:type="dcterms:W3CDTF">2015-05-08T20:38:00Z</dcterms:modified>
</cp:coreProperties>
</file>