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60B" w:rsidRDefault="00295B77">
      <w:bookmarkStart w:id="0" w:name="_GoBack"/>
      <w:r>
        <w:rPr>
          <w:noProof/>
          <w:lang w:eastAsia="pt-BR"/>
        </w:rPr>
        <w:drawing>
          <wp:inline distT="0" distB="0" distL="0" distR="0" wp14:anchorId="665804D5" wp14:editId="7F42EB6F">
            <wp:extent cx="5400040" cy="324014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4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436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B77"/>
    <w:rsid w:val="00295B77"/>
    <w:rsid w:val="00D4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95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5B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95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5B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Regina Cotovicz de Castro Deus</dc:creator>
  <cp:lastModifiedBy>Olga Regina Cotovicz de Castro Deus</cp:lastModifiedBy>
  <cp:revision>1</cp:revision>
  <dcterms:created xsi:type="dcterms:W3CDTF">2012-12-05T13:11:00Z</dcterms:created>
  <dcterms:modified xsi:type="dcterms:W3CDTF">2012-12-05T13:12:00Z</dcterms:modified>
</cp:coreProperties>
</file>